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A28" w:rsidRDefault="007E1A28" w:rsidP="007E1A2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</w:t>
      </w:r>
      <w:r>
        <w:rPr>
          <w:sz w:val="23"/>
          <w:szCs w:val="23"/>
        </w:rPr>
        <w:t>Załącznik nr 1 do zarzą</w:t>
      </w:r>
      <w:r>
        <w:rPr>
          <w:sz w:val="23"/>
          <w:szCs w:val="23"/>
        </w:rPr>
        <w:t xml:space="preserve">dzenia nr 5/2018  </w:t>
      </w:r>
    </w:p>
    <w:p w:rsidR="007E1A28" w:rsidRDefault="007E1A28" w:rsidP="007E1A2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Dyrektora Przedszkola w Baniach  z dnia 24</w:t>
      </w:r>
      <w:r>
        <w:rPr>
          <w:sz w:val="23"/>
          <w:szCs w:val="23"/>
        </w:rPr>
        <w:t xml:space="preserve"> maja 2018 r. </w:t>
      </w:r>
    </w:p>
    <w:p w:rsidR="007E1A28" w:rsidRDefault="007E1A28" w:rsidP="007E1A28">
      <w:pPr>
        <w:pStyle w:val="Default"/>
        <w:rPr>
          <w:sz w:val="23"/>
          <w:szCs w:val="23"/>
        </w:rPr>
      </w:pPr>
    </w:p>
    <w:p w:rsidR="007E1A28" w:rsidRPr="007E1A28" w:rsidRDefault="007E1A28" w:rsidP="007E1A28">
      <w:pPr>
        <w:pStyle w:val="Default"/>
        <w:rPr>
          <w:b/>
          <w:bCs/>
          <w:sz w:val="28"/>
          <w:szCs w:val="28"/>
        </w:rPr>
      </w:pPr>
      <w:bookmarkStart w:id="0" w:name="_GoBack"/>
      <w:r w:rsidRPr="007E1A28">
        <w:rPr>
          <w:b/>
          <w:bCs/>
          <w:sz w:val="28"/>
          <w:szCs w:val="28"/>
        </w:rPr>
        <w:t xml:space="preserve">Zakres czynności Inspektora Ochrony Danych w Urzędzie Gminy Banie: </w:t>
      </w:r>
    </w:p>
    <w:bookmarkEnd w:id="0"/>
    <w:p w:rsidR="007E1A28" w:rsidRDefault="007E1A28" w:rsidP="007E1A28">
      <w:pPr>
        <w:pStyle w:val="Default"/>
        <w:rPr>
          <w:sz w:val="23"/>
          <w:szCs w:val="23"/>
        </w:rPr>
      </w:pP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1. Informowanie administratora, oraz pracowników, którzy przetwarzają dane osobowe, o obowiązkach spoczywających na nich na mocy rozporządzenia (RODO) oraz innych przepisów Unii lub państw członkowskich o ochronie danych i doradzanie im w tej sprawie;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2. Monitorowanie przestrzegania przepisów krajowych, rozporządzenia, innych przepisów Unii lub państw członkowskich o ochronie danych oraz polityk administratora w dziedzinie ochrony danych osobowych;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3. Podejmowanie działań zwiększające świadomość pracowników przetwarzających poprzez szkolenia personelu uczestniczącego w operacjach przetwarzania;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4. Prowadzenie okresowych przeglądów stanu zabezpieczenia danych osobowych, audytów i przedstawianie ich wyników administratorowi danych osobowych;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5. Realizacja zaleceń co do oceny skutków dla ochrony danych oraz monitorowanie jej wykonania;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6. Współpraca z organem nadzorczym;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7. Pełnienie funkcji punktu kontaktowego dla organu nadzorczego w kwestiach związanych z przetwarzaniem, w tym z uprzednimi konsultacjami, oraz w stosownych przypadkach prowadzenie konsultacji we wszelkich innych sprawach;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8. W przypadku incydentu związanego z naruszeniem ochrony danych osobowych pełnienie roli punktu kontaktowego dla osób, których dane dotyczą, we wszystkich sprawach związanych z przetwarzaniem ich danych osobowych oraz z wykonywaniem praw przysługujących im na mocy rozporządzenia ( RODO);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9. Prowadzenie rejestru czynności na zbiorach;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10. Prowadzenie dokumentacji dla administratora danych osobowych;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11. Prowadzenie spraw związanych z incydentami, w przypadku ich wystąpienia; </w:t>
      </w:r>
    </w:p>
    <w:p w:rsidR="007E1A28" w:rsidRPr="007E1A28" w:rsidRDefault="007E1A28" w:rsidP="007E1A28">
      <w:pPr>
        <w:pStyle w:val="Default"/>
        <w:rPr>
          <w:sz w:val="28"/>
          <w:szCs w:val="28"/>
        </w:rPr>
      </w:pPr>
      <w:r w:rsidRPr="007E1A28">
        <w:rPr>
          <w:sz w:val="28"/>
          <w:szCs w:val="28"/>
        </w:rPr>
        <w:t xml:space="preserve">12. Dokonywanie oceny i szacowania ryzyka celem zastosowania skutecznych metod organizacyjnych i technicznych dla właściwej ochrony danych osobowych u administratora danych osobowych, a w przypadku potrzeby oceny skutków naruszenia ochrony danych osobowych; </w:t>
      </w:r>
    </w:p>
    <w:p w:rsidR="00D84D7E" w:rsidRPr="007E1A28" w:rsidRDefault="007E1A28" w:rsidP="007E1A28">
      <w:pPr>
        <w:rPr>
          <w:sz w:val="28"/>
          <w:szCs w:val="28"/>
        </w:rPr>
      </w:pPr>
      <w:r w:rsidRPr="007E1A28">
        <w:rPr>
          <w:sz w:val="28"/>
          <w:szCs w:val="28"/>
        </w:rPr>
        <w:t>13. Przygotowywanie do podpisania przez administratora poleceń-upoważnień do przetwarzania danych osobowych oraz prowadzenie ewidencji osób poleceń-upoważnionych</w:t>
      </w:r>
    </w:p>
    <w:sectPr w:rsidR="00D84D7E" w:rsidRPr="007E1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A28"/>
    <w:rsid w:val="001C60D2"/>
    <w:rsid w:val="004E67F8"/>
    <w:rsid w:val="007E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23B36"/>
  <w15:chartTrackingRefBased/>
  <w15:docId w15:val="{E77098B0-FC31-4AF9-A83A-E8BBC80C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E1A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2018-05-28T08:16:00Z</dcterms:created>
  <dcterms:modified xsi:type="dcterms:W3CDTF">2018-05-28T08:19:00Z</dcterms:modified>
</cp:coreProperties>
</file>